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277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ул.Строителей</w:t>
      </w:r>
      <w:r>
        <w:rPr>
          <w:rFonts w:ascii="Times New Roman" w:eastAsia="Times New Roman" w:hAnsi="Times New Roman" w:cs="Times New Roman"/>
        </w:rPr>
        <w:t>,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18810586251121027967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 xml:space="preserve"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</w:t>
      </w:r>
      <w:r>
        <w:rPr>
          <w:rFonts w:ascii="Times New Roman" w:eastAsia="Times New Roman" w:hAnsi="Times New Roman" w:cs="Times New Roman"/>
        </w:rPr>
        <w:t>которое получено им 25.03.2026.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18810586251121027967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17746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12.03.2026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18810586251121027967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0412365400725002772620128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